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0F12" w14:textId="54A8FA67" w:rsidR="002335EA" w:rsidRPr="002335EA" w:rsidRDefault="002335EA" w:rsidP="00CA45BB">
      <w:pPr>
        <w:jc w:val="both"/>
        <w:rPr>
          <w:b/>
          <w:bCs/>
        </w:rPr>
      </w:pPr>
      <w:r w:rsidRPr="002335EA">
        <w:rPr>
          <w:b/>
          <w:bCs/>
        </w:rPr>
        <w:t>OCF SUL DM 150</w:t>
      </w:r>
      <w:r>
        <w:rPr>
          <w:b/>
          <w:bCs/>
        </w:rPr>
        <w:t xml:space="preserve"> </w:t>
      </w:r>
      <w:r w:rsidRPr="002335EA">
        <w:rPr>
          <w:b/>
          <w:bCs/>
        </w:rPr>
        <w:t>/ 2023: URGENTE LA PROROGA DEL TERMINE PER GLI ORGANISMI DI MEDIAZIONE</w:t>
      </w:r>
    </w:p>
    <w:p w14:paraId="78724089" w14:textId="6FA25434" w:rsidR="00CA45BB" w:rsidRDefault="00CA45BB" w:rsidP="00CA45BB">
      <w:pPr>
        <w:jc w:val="both"/>
      </w:pPr>
      <w:r>
        <w:t xml:space="preserve">L'Organismo Congressuale Forense, alla luce dell’imminente scadenza </w:t>
      </w:r>
      <w:r>
        <w:t xml:space="preserve">normativa </w:t>
      </w:r>
      <w:r>
        <w:t>del 15 agosto,</w:t>
      </w:r>
      <w:r>
        <w:t xml:space="preserve"> richiama l’attenzione sulla necessità di</w:t>
      </w:r>
      <w:r>
        <w:t xml:space="preserve"> proroga del DM 150/2023</w:t>
      </w:r>
      <w:r>
        <w:t xml:space="preserve">, in assenza della quale </w:t>
      </w:r>
      <w:r>
        <w:t xml:space="preserve">numerosi </w:t>
      </w:r>
      <w:r>
        <w:t>O</w:t>
      </w:r>
      <w:r>
        <w:t>rganismi di mediazione interni agli Ordini</w:t>
      </w:r>
      <w:r>
        <w:t xml:space="preserve"> degli Avvocati si troverebbero a </w:t>
      </w:r>
      <w:r w:rsidR="002335EA">
        <w:t xml:space="preserve">dover </w:t>
      </w:r>
      <w:r>
        <w:t xml:space="preserve">far fronte a </w:t>
      </w:r>
      <w:r>
        <w:t>rilevanti</w:t>
      </w:r>
      <w:r>
        <w:t xml:space="preserve"> criticità operative e strutturali.</w:t>
      </w:r>
    </w:p>
    <w:p w14:paraId="7B6EB042" w14:textId="0DAEEE5E" w:rsidR="000F5F5C" w:rsidRDefault="00CA45BB" w:rsidP="00CA45BB">
      <w:pPr>
        <w:jc w:val="both"/>
      </w:pPr>
      <w:r>
        <w:t>A seguito delle proficue interlocuzioni intrattenute con il Ministero della Giustizia nello scorso mese di giugno, l</w:t>
      </w:r>
      <w:r>
        <w:t xml:space="preserve">'OCF </w:t>
      </w:r>
      <w:r>
        <w:t>è fiducioso che</w:t>
      </w:r>
      <w:r>
        <w:t xml:space="preserve"> le </w:t>
      </w:r>
      <w:r>
        <w:t>I</w:t>
      </w:r>
      <w:r>
        <w:t xml:space="preserve">stituzioni competenti </w:t>
      </w:r>
      <w:r>
        <w:t>interverranno tempestivamente prorogando il termine ad oggi previsto, al fine di mantenere</w:t>
      </w:r>
      <w:r>
        <w:t xml:space="preserve"> l</w:t>
      </w:r>
      <w:r>
        <w:t xml:space="preserve">a piena </w:t>
      </w:r>
      <w:r>
        <w:t xml:space="preserve">efficacia del sistema della mediazione, </w:t>
      </w:r>
      <w:r>
        <w:t>in linea con il conseguimento</w:t>
      </w:r>
      <w:r>
        <w:t xml:space="preserve"> degli obiettivi previsti dal PNRR.</w:t>
      </w:r>
    </w:p>
    <w:sectPr w:rsidR="000F5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BB"/>
    <w:rsid w:val="000F5F5C"/>
    <w:rsid w:val="002325CB"/>
    <w:rsid w:val="002335EA"/>
    <w:rsid w:val="00301CC6"/>
    <w:rsid w:val="003A09E3"/>
    <w:rsid w:val="009923B6"/>
    <w:rsid w:val="00B47FD3"/>
    <w:rsid w:val="00C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947C"/>
  <w15:chartTrackingRefBased/>
  <w15:docId w15:val="{1CBFF21A-CAFA-4C0D-9BA5-51CF15FB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4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4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4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4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4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4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4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4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4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4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4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45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45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45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45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45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45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4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4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4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4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45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45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45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4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45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4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La Lumia</dc:creator>
  <cp:keywords/>
  <dc:description/>
  <cp:lastModifiedBy>Antonino La Lumia</cp:lastModifiedBy>
  <cp:revision>1</cp:revision>
  <dcterms:created xsi:type="dcterms:W3CDTF">2024-08-09T09:54:00Z</dcterms:created>
  <dcterms:modified xsi:type="dcterms:W3CDTF">2024-08-09T10:49:00Z</dcterms:modified>
</cp:coreProperties>
</file>